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99" w:rsidRPr="00797BF5" w:rsidRDefault="00797BF5" w:rsidP="00797BF5">
      <w:pPr>
        <w:spacing w:after="240" w:line="264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val="uk-UA" w:eastAsia="ru-RU"/>
        </w:rPr>
      </w:pPr>
      <w:r w:rsidRPr="00797BF5">
        <w:rPr>
          <w:rFonts w:ascii="Arial" w:eastAsia="Times New Roman" w:hAnsi="Arial" w:cs="Arial"/>
          <w:color w:val="000000"/>
          <w:kern w:val="36"/>
          <w:sz w:val="40"/>
          <w:szCs w:val="40"/>
          <w:lang w:val="uk-UA" w:eastAsia="ru-RU"/>
        </w:rPr>
        <w:t>Домашні обов’язки у дітей</w:t>
      </w:r>
    </w:p>
    <w:p w:rsidR="00071499" w:rsidRPr="00071499" w:rsidRDefault="00071499" w:rsidP="00071499">
      <w:pPr>
        <w:spacing w:line="240" w:lineRule="auto"/>
        <w:rPr>
          <w:rFonts w:ascii="Arial" w:eastAsia="Times New Roman" w:hAnsi="Arial" w:cs="Arial"/>
          <w:caps/>
          <w:color w:val="000000"/>
          <w:sz w:val="18"/>
          <w:szCs w:val="18"/>
          <w:lang w:val="uk-UA" w:eastAsia="ru-RU"/>
        </w:rPr>
      </w:pPr>
      <w:r>
        <w:rPr>
          <w:rFonts w:ascii="Arial" w:eastAsia="Times New Roman" w:hAnsi="Arial" w:cs="Arial"/>
          <w:color w:val="222629"/>
          <w:sz w:val="18"/>
          <w:szCs w:val="18"/>
          <w:lang w:val="uk-UA" w:eastAsia="ru-RU"/>
        </w:rPr>
        <w:t xml:space="preserve"> </w:t>
      </w:r>
    </w:p>
    <w:p w:rsidR="00071499" w:rsidRPr="00797BF5" w:rsidRDefault="00071499" w:rsidP="00071499">
      <w:pPr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val="uk-UA"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381500" cy="2763715"/>
            <wp:effectExtent l="19050" t="0" r="0" b="0"/>
            <wp:docPr id="2" name="Рисунок 2" descr="Список домашніх обов'язків для дітей різного віку, які вони можуть робити сам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исок домашніх обов'язків для дітей різного віку, які вони можуть робити самі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76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499" w:rsidRPr="00797BF5" w:rsidRDefault="00071499" w:rsidP="00797BF5">
      <w:pPr>
        <w:spacing w:after="300" w:line="372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</w:pPr>
      <w:proofErr w:type="gram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З</w:t>
      </w:r>
      <w:proofErr w:type="gram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певного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віку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дитину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потрібно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привчати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до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домашніх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обов'язків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.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Однак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батьки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намагаються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відтягти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цей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момент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і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їм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часто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здається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, що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малюк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зовсім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до цього не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готовий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.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Експерти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вважають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, що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щоденні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домашні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обов'язки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важливі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для дітей </w:t>
      </w:r>
      <w:proofErr w:type="spellStart"/>
      <w:proofErr w:type="gram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р</w:t>
      </w:r>
      <w:proofErr w:type="gram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ізного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віку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і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це має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позитивний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вплив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на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їх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життя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у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майбутньому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.</w:t>
      </w:r>
    </w:p>
    <w:p w:rsidR="00071499" w:rsidRPr="00797BF5" w:rsidRDefault="00071499" w:rsidP="00797BF5">
      <w:pPr>
        <w:spacing w:after="300" w:line="372" w:lineRule="atLeas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</w:pPr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Для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чого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дитині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домашні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обов'язки</w:t>
      </w:r>
      <w:proofErr w:type="spellEnd"/>
    </w:p>
    <w:p w:rsidR="00071499" w:rsidRPr="00797BF5" w:rsidRDefault="00071499" w:rsidP="00797BF5">
      <w:pPr>
        <w:spacing w:after="300" w:line="372" w:lineRule="atLeast"/>
        <w:ind w:firstLine="567"/>
        <w:jc w:val="both"/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</w:pP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Наявність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списку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щоденних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завдань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допомагає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дітям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розвинути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відчуття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рутини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та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структури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а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також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дає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їм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відчуття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безпеки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та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передбачуваності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в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їхньому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житті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.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Якщо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навчити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їх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бути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відповідальними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вони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також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зможуть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побачити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себе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цінними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учасниками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сім'ї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що </w:t>
      </w:r>
      <w:proofErr w:type="spellStart"/>
      <w:proofErr w:type="gram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</w:t>
      </w:r>
      <w:proofErr w:type="gram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ідвищує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їхню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самооцінку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.</w:t>
      </w:r>
    </w:p>
    <w:p w:rsidR="00071499" w:rsidRPr="00797BF5" w:rsidRDefault="00071499" w:rsidP="00797BF5">
      <w:pPr>
        <w:spacing w:after="300" w:line="372" w:lineRule="atLeast"/>
        <w:ind w:firstLine="567"/>
        <w:jc w:val="both"/>
        <w:rPr>
          <w:rFonts w:ascii="Times New Roman" w:eastAsia="Times New Roman" w:hAnsi="Times New Roman" w:cs="Times New Roman"/>
          <w:color w:val="222629"/>
          <w:sz w:val="28"/>
          <w:szCs w:val="28"/>
          <w:lang w:val="uk-UA" w:eastAsia="ru-RU"/>
        </w:rPr>
      </w:pP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Крім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того,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розподілення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щоденних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обов'язків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proofErr w:type="gram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між</w:t>
      </w:r>
      <w:proofErr w:type="spellEnd"/>
      <w:proofErr w:type="gram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дітьми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- це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менше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навантаження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на батьків. Це дозволить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їм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менше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втомлюватися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та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більш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якісно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проводити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час з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малюками</w:t>
      </w:r>
      <w:proofErr w:type="spellEnd"/>
    </w:p>
    <w:p w:rsidR="00071499" w:rsidRPr="00797BF5" w:rsidRDefault="00071499" w:rsidP="00797BF5">
      <w:pPr>
        <w:spacing w:after="300" w:line="372" w:lineRule="atLeas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</w:pP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Обов'язки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для маленьких дітей</w:t>
      </w:r>
    </w:p>
    <w:p w:rsidR="00071499" w:rsidRPr="00797BF5" w:rsidRDefault="00071499" w:rsidP="00797BF5">
      <w:pPr>
        <w:spacing w:after="300" w:line="372" w:lineRule="atLeast"/>
        <w:ind w:firstLine="567"/>
        <w:jc w:val="both"/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</w:pPr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Для маленьких дітей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звичайна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та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особиста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взаємодія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з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люблячими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дорослими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є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важливою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для </w:t>
      </w:r>
      <w:proofErr w:type="gram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здорового</w:t>
      </w:r>
      <w:proofErr w:type="gram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розвитку.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Даючи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маленьким дітям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обов'язки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вчите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їх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навичкам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розв'язання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проблем,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почуттю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власної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гідності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цікавості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та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гордості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.</w:t>
      </w:r>
    </w:p>
    <w:p w:rsidR="00071499" w:rsidRPr="00797BF5" w:rsidRDefault="00071499" w:rsidP="00797BF5">
      <w:pPr>
        <w:spacing w:after="300" w:line="372" w:lineRule="atLeast"/>
        <w:ind w:firstLine="567"/>
        <w:jc w:val="both"/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</w:pP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lastRenderedPageBreak/>
        <w:t>Одягатися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самостійно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.</w:t>
      </w:r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 </w:t>
      </w:r>
      <w:proofErr w:type="gram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Вони</w:t>
      </w:r>
      <w:proofErr w:type="gram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можуть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самостійно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обирати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одяг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одягатися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взуватися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. Це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заохочує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навички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розв'язання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проблем,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самообслуговування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та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самовираження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.</w:t>
      </w:r>
    </w:p>
    <w:p w:rsidR="00071499" w:rsidRPr="00797BF5" w:rsidRDefault="00071499" w:rsidP="00797BF5">
      <w:pPr>
        <w:spacing w:after="300" w:line="372" w:lineRule="atLeast"/>
        <w:ind w:firstLine="567"/>
        <w:jc w:val="both"/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</w:pP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Навіть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якщо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одяг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невідповідний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або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потрібно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кілька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спроб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що попасти рукою в рукав,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вибі</w:t>
      </w:r>
      <w:proofErr w:type="gram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р</w:t>
      </w:r>
      <w:proofErr w:type="spellEnd"/>
      <w:proofErr w:type="gram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одягу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та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одягання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допомагає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розвинути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мотивацію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дитини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досліджувати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вчитися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та розвивати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нові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здібності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.</w:t>
      </w:r>
    </w:p>
    <w:p w:rsidR="00071499" w:rsidRPr="00797BF5" w:rsidRDefault="00071499" w:rsidP="00797BF5">
      <w:pPr>
        <w:spacing w:after="300" w:line="372" w:lineRule="atLeast"/>
        <w:ind w:firstLine="567"/>
        <w:jc w:val="both"/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</w:pP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Прибирати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ліжко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. 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Таке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просте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завдання, як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прибирання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ліжка -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розстелити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ковдру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розправити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подушки -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чудова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робота </w:t>
      </w:r>
      <w:proofErr w:type="gram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для</w:t>
      </w:r>
      <w:proofErr w:type="gram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маленької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дитини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. Це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вчить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їх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дбати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про </w:t>
      </w:r>
      <w:proofErr w:type="spellStart"/>
      <w:proofErr w:type="gram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св</w:t>
      </w:r>
      <w:proofErr w:type="gram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ій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особистий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простір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речі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.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Маленькі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діти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не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можуть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повністю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застелити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ліжко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але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прибирання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є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хорошим першим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кроком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у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навчанні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.</w:t>
      </w:r>
    </w:p>
    <w:p w:rsidR="00071499" w:rsidRPr="00797BF5" w:rsidRDefault="00071499" w:rsidP="00797BF5">
      <w:pPr>
        <w:spacing w:after="300" w:line="372" w:lineRule="atLeast"/>
        <w:ind w:firstLine="567"/>
        <w:jc w:val="both"/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</w:pP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Прибирання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іграшок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. Для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маленької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дитини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складати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іграшки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proofErr w:type="gram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</w:t>
      </w:r>
      <w:proofErr w:type="gram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ісля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ігор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- це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повна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відповідальність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.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Ця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вправа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може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допомогти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дитині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зрозуміти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таке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поняття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як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організація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та чистота. Це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також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вчить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їх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почуттю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власності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на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свої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речі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та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допомагає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зрозуміти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що </w:t>
      </w:r>
      <w:proofErr w:type="gram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вони</w:t>
      </w:r>
      <w:proofErr w:type="gram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відповідають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за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збереження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свого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особистого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простору.</w:t>
      </w:r>
    </w:p>
    <w:p w:rsidR="00071499" w:rsidRPr="00797BF5" w:rsidRDefault="00071499" w:rsidP="00797BF5">
      <w:pPr>
        <w:spacing w:after="300" w:line="372" w:lineRule="atLeast"/>
        <w:ind w:firstLine="567"/>
        <w:jc w:val="both"/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</w:pP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Допомогти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накрити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ст</w:t>
      </w:r>
      <w:proofErr w:type="gram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іл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.</w:t>
      </w:r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 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Діти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дошкільного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віку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перебувають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у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процесі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розвитку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почуття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автономії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можливо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вони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захочуть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виконувати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завдання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індивідуально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.</w:t>
      </w:r>
    </w:p>
    <w:p w:rsidR="00071499" w:rsidRPr="00797BF5" w:rsidRDefault="00071499" w:rsidP="00797BF5">
      <w:pPr>
        <w:spacing w:after="300" w:line="372" w:lineRule="atLeast"/>
        <w:ind w:firstLine="567"/>
        <w:jc w:val="both"/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</w:pP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Покладення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на них такого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обов'язку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як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накривання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столу (за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допомогою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дорослого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звісно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),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задовільніть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їх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бажання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самостійності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та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виконання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завдання. Це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також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дає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ї</w:t>
      </w:r>
      <w:proofErr w:type="gram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м</w:t>
      </w:r>
      <w:proofErr w:type="spellEnd"/>
      <w:proofErr w:type="gram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відчуття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спільності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та мети.</w:t>
      </w:r>
    </w:p>
    <w:p w:rsidR="00071499" w:rsidRPr="00797BF5" w:rsidRDefault="00071499" w:rsidP="00797BF5">
      <w:pPr>
        <w:spacing w:after="300" w:line="372" w:lineRule="atLeast"/>
        <w:ind w:firstLine="567"/>
        <w:jc w:val="both"/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</w:pP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Скласти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білизну</w:t>
      </w:r>
      <w:proofErr w:type="spell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</w:t>
      </w:r>
      <w:proofErr w:type="gramStart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>у</w:t>
      </w:r>
      <w:proofErr w:type="gramEnd"/>
      <w:r w:rsidRPr="00797BF5">
        <w:rPr>
          <w:rFonts w:ascii="Times New Roman" w:eastAsia="Times New Roman" w:hAnsi="Times New Roman" w:cs="Times New Roman"/>
          <w:b/>
          <w:bCs/>
          <w:color w:val="222629"/>
          <w:sz w:val="28"/>
          <w:szCs w:val="28"/>
          <w:lang w:eastAsia="ru-RU"/>
        </w:rPr>
        <w:t xml:space="preserve"> корзину.</w:t>
      </w:r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 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Навіть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маленькі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діти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можуть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навчитися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складати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proofErr w:type="gram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св</w:t>
      </w:r>
      <w:proofErr w:type="gram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ій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брудний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одяг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у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кошик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. Це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здається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таким простим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завданням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але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це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чудовий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спосіб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навчити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дітей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особистої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відповідальності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.</w:t>
      </w:r>
    </w:p>
    <w:p w:rsidR="00071499" w:rsidRPr="00797BF5" w:rsidRDefault="00071499" w:rsidP="00797BF5">
      <w:pPr>
        <w:spacing w:after="300" w:line="372" w:lineRule="atLeast"/>
        <w:ind w:firstLine="567"/>
        <w:jc w:val="both"/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</w:pPr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Коли </w:t>
      </w:r>
      <w:proofErr w:type="gram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вони</w:t>
      </w:r>
      <w:proofErr w:type="gram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погоджуються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це робити, це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посилює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ідею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що вони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відіграють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певну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роль у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родині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й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це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налаштовує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їх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на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інші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обов'язки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 xml:space="preserve">, коли вони </w:t>
      </w:r>
      <w:proofErr w:type="spellStart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ростуть</w:t>
      </w:r>
      <w:proofErr w:type="spellEnd"/>
      <w:r w:rsidRPr="00797BF5">
        <w:rPr>
          <w:rFonts w:ascii="Times New Roman" w:eastAsia="Times New Roman" w:hAnsi="Times New Roman" w:cs="Times New Roman"/>
          <w:color w:val="222629"/>
          <w:sz w:val="28"/>
          <w:szCs w:val="28"/>
          <w:lang w:eastAsia="ru-RU"/>
        </w:rPr>
        <w:t>.</w:t>
      </w:r>
    </w:p>
    <w:p w:rsidR="00E7369D" w:rsidRPr="00797BF5" w:rsidRDefault="00071499" w:rsidP="00797B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7BF5">
        <w:rPr>
          <w:rFonts w:ascii="Times New Roman" w:hAnsi="Times New Roman" w:cs="Times New Roman"/>
          <w:sz w:val="28"/>
          <w:szCs w:val="28"/>
          <w:lang w:val="uk-UA"/>
        </w:rPr>
        <w:t xml:space="preserve">За матеріалами Анни </w:t>
      </w:r>
      <w:proofErr w:type="spellStart"/>
      <w:r w:rsidRPr="00797BF5">
        <w:rPr>
          <w:rFonts w:ascii="Times New Roman" w:hAnsi="Times New Roman" w:cs="Times New Roman"/>
          <w:sz w:val="28"/>
          <w:szCs w:val="28"/>
          <w:lang w:val="uk-UA"/>
        </w:rPr>
        <w:t>Шиканової</w:t>
      </w:r>
      <w:proofErr w:type="spellEnd"/>
      <w:r w:rsidRPr="00797BF5">
        <w:rPr>
          <w:rFonts w:ascii="Times New Roman" w:hAnsi="Times New Roman" w:cs="Times New Roman"/>
          <w:sz w:val="28"/>
          <w:szCs w:val="28"/>
          <w:lang w:val="uk-UA"/>
        </w:rPr>
        <w:t xml:space="preserve">. Посилання: </w:t>
      </w:r>
      <w:hyperlink r:id="rId5" w:history="1">
        <w:r w:rsidRPr="00797BF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https://www.rbc.ua/rus/styler/doruchit-tse-svoemu-malyuku-ki-obov-yazki-1726833547.html</w:t>
        </w:r>
      </w:hyperlink>
    </w:p>
    <w:p w:rsidR="00071499" w:rsidRPr="00797BF5" w:rsidRDefault="00071499" w:rsidP="00797B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1499" w:rsidRPr="00797BF5" w:rsidSect="00E7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499"/>
    <w:rsid w:val="00071499"/>
    <w:rsid w:val="00797BF5"/>
    <w:rsid w:val="00907D2B"/>
    <w:rsid w:val="00E7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9D"/>
  </w:style>
  <w:style w:type="paragraph" w:styleId="1">
    <w:name w:val="heading 1"/>
    <w:basedOn w:val="a"/>
    <w:link w:val="10"/>
    <w:uiPriority w:val="9"/>
    <w:qFormat/>
    <w:rsid w:val="00071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1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14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71499"/>
    <w:rPr>
      <w:color w:val="0000FF"/>
      <w:u w:val="single"/>
    </w:rPr>
  </w:style>
  <w:style w:type="character" w:customStyle="1" w:styleId="atext">
    <w:name w:val="atext"/>
    <w:basedOn w:val="a0"/>
    <w:rsid w:val="00071499"/>
  </w:style>
  <w:style w:type="paragraph" w:styleId="a4">
    <w:name w:val="Normal (Web)"/>
    <w:basedOn w:val="a"/>
    <w:uiPriority w:val="99"/>
    <w:semiHidden/>
    <w:unhideWhenUsed/>
    <w:rsid w:val="0007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1499"/>
    <w:rPr>
      <w:b/>
      <w:bCs/>
    </w:rPr>
  </w:style>
  <w:style w:type="character" w:customStyle="1" w:styleId="vjs-control-text">
    <w:name w:val="vjs-control-text"/>
    <w:basedOn w:val="a0"/>
    <w:rsid w:val="00071499"/>
  </w:style>
  <w:style w:type="paragraph" w:styleId="a6">
    <w:name w:val="Balloon Text"/>
    <w:basedOn w:val="a"/>
    <w:link w:val="a7"/>
    <w:uiPriority w:val="99"/>
    <w:semiHidden/>
    <w:unhideWhenUsed/>
    <w:rsid w:val="0007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4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2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1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2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6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3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4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4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7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8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bc.ua/rus/styler/doruchit-tse-svoemu-malyuku-ki-obov-yazki-1726833547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</dc:creator>
  <cp:keywords/>
  <dc:description/>
  <cp:lastModifiedBy>яя</cp:lastModifiedBy>
  <cp:revision>3</cp:revision>
  <dcterms:created xsi:type="dcterms:W3CDTF">2026-04-21T10:19:00Z</dcterms:created>
  <dcterms:modified xsi:type="dcterms:W3CDTF">2026-04-21T10:31:00Z</dcterms:modified>
</cp:coreProperties>
</file>